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71"/>
        <w:tblW w:w="11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9"/>
        <w:gridCol w:w="3696"/>
      </w:tblGrid>
      <w:tr w:rsidR="007A0C70" w:rsidRPr="00C2080F" w:rsidTr="00C2080F">
        <w:trPr>
          <w:trHeight w:val="1472"/>
        </w:trPr>
        <w:tc>
          <w:tcPr>
            <w:tcW w:w="7499" w:type="dxa"/>
          </w:tcPr>
          <w:p w:rsidR="007A0C70" w:rsidRPr="00C2080F" w:rsidRDefault="00ED7FBF" w:rsidP="00ED3C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80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08EC4FC" wp14:editId="3027E132">
                  <wp:extent cx="4625163" cy="79903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лого с длинным названием 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0" t="14973" r="7973" b="13912"/>
                          <a:stretch/>
                        </pic:blipFill>
                        <pic:spPr bwMode="auto">
                          <a:xfrm>
                            <a:off x="0" y="0"/>
                            <a:ext cx="4709655" cy="81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:rsidR="007A0C70" w:rsidRPr="00C2080F" w:rsidRDefault="007A0C70" w:rsidP="00ED3C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7086" w:rsidRDefault="001D32F5" w:rsidP="008E70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ЧЕК-ЛИСТ </w:t>
      </w:r>
      <w:r w:rsidR="008E7086">
        <w:rPr>
          <w:rFonts w:ascii="Times New Roman" w:hAnsi="Times New Roman" w:cs="Times New Roman"/>
          <w:sz w:val="28"/>
          <w:szCs w:val="28"/>
        </w:rPr>
        <w:t xml:space="preserve">подготовки к первой консультации с руководителем </w:t>
      </w:r>
    </w:p>
    <w:p w:rsidR="008E7086" w:rsidRDefault="008E7086" w:rsidP="008E70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Итоговой Аттестационной Работы </w:t>
      </w:r>
      <w:r w:rsidR="00C66ED3">
        <w:rPr>
          <w:rFonts w:ascii="Times New Roman" w:hAnsi="Times New Roman" w:cs="Times New Roman"/>
          <w:sz w:val="28"/>
          <w:szCs w:val="28"/>
        </w:rPr>
        <w:t>(ИАР)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E7086" w:rsidRPr="008E7086" w:rsidRDefault="008E7086" w:rsidP="008E7086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тем, как выйти на связь с вашим руководителем и договариваться о дате и времени первой консультации, необходимо в электронном виде заполнить таблицу и направить получившийся документ куратору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Марии (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8E70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7086" w:rsidRPr="008E7086" w:rsidRDefault="008E7086" w:rsidP="008E7086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08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Постарайтесь ответить на все пункты. </w:t>
      </w:r>
    </w:p>
    <w:p w:rsidR="008E7086" w:rsidRDefault="008E7086" w:rsidP="008E7086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086">
        <w:rPr>
          <w:rFonts w:ascii="Times New Roman" w:hAnsi="Times New Roman" w:cs="Times New Roman"/>
          <w:b/>
          <w:sz w:val="28"/>
          <w:szCs w:val="28"/>
          <w:u w:val="single"/>
        </w:rPr>
        <w:t>Если по какой-то позиции у вас нет ответа, напишите «данные не готовы»</w:t>
      </w:r>
    </w:p>
    <w:p w:rsidR="00C66ED3" w:rsidRPr="008E7086" w:rsidRDefault="00C66ED3" w:rsidP="008E7086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543"/>
        <w:gridCol w:w="6384"/>
      </w:tblGrid>
      <w:tr w:rsidR="00C66ED3" w:rsidRPr="00C66ED3" w:rsidTr="00C66ED3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auto"/>
            </w:tcBorders>
          </w:tcPr>
          <w:p w:rsidR="00C66ED3" w:rsidRPr="00C66ED3" w:rsidRDefault="00C66ED3" w:rsidP="00153D0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студента 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047B6" w:rsidRPr="00B0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Сулименко Елена</w:t>
            </w:r>
            <w:r w:rsidRPr="00B04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66ED3" w:rsidRPr="00C66ED3" w:rsidTr="00C66ED3">
        <w:tc>
          <w:tcPr>
            <w:tcW w:w="534" w:type="dxa"/>
            <w:shd w:val="clear" w:color="auto" w:fill="E185CD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shd w:val="clear" w:color="auto" w:fill="E185CD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6605" w:type="dxa"/>
            <w:shd w:val="clear" w:color="auto" w:fill="E185CD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C66ED3" w:rsidRPr="00C66ED3" w:rsidTr="00C66ED3">
        <w:tc>
          <w:tcPr>
            <w:tcW w:w="534" w:type="dxa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Основной рабочий запрос клиента, с которым решили работать.</w:t>
            </w:r>
          </w:p>
        </w:tc>
        <w:tc>
          <w:tcPr>
            <w:tcW w:w="6605" w:type="dxa"/>
          </w:tcPr>
          <w:p w:rsidR="00C66ED3" w:rsidRPr="00E21F59" w:rsidRDefault="00E21F59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Заякорить ощущение счастья в теле</w:t>
            </w:r>
          </w:p>
        </w:tc>
      </w:tr>
      <w:tr w:rsidR="00C66ED3" w:rsidRPr="00C66ED3" w:rsidTr="00C66ED3">
        <w:tc>
          <w:tcPr>
            <w:tcW w:w="534" w:type="dxa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 xml:space="preserve">Сопутствующие озвученные запросы/трудности клиента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(если есть)</w:t>
            </w:r>
          </w:p>
        </w:tc>
        <w:tc>
          <w:tcPr>
            <w:tcW w:w="6605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D3" w:rsidRPr="00C66ED3" w:rsidTr="00C66ED3">
        <w:tc>
          <w:tcPr>
            <w:tcW w:w="534" w:type="dxa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Описание клиента и его ситуации (кратко 6-8 предложений)</w:t>
            </w:r>
          </w:p>
        </w:tc>
        <w:tc>
          <w:tcPr>
            <w:tcW w:w="6605" w:type="dxa"/>
          </w:tcPr>
          <w:p w:rsidR="00C66ED3" w:rsidRPr="00C66ED3" w:rsidRDefault="00E21F59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Клиентка была на обучение, в процессе которого была проработана детская травма. Ощущение после принятия охватило все тело, она испытала радость, наслаждение и принятие ситуации. Данное состояние хочет закрепить в теле и уметь с ним жить.</w:t>
            </w:r>
          </w:p>
        </w:tc>
      </w:tr>
      <w:tr w:rsidR="00C66ED3" w:rsidRPr="00C66ED3" w:rsidTr="00C66ED3">
        <w:tc>
          <w:tcPr>
            <w:tcW w:w="534" w:type="dxa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Сколько сессий проведено на данный момент, какие практики применялись, есть ли результаты</w:t>
            </w:r>
          </w:p>
        </w:tc>
        <w:tc>
          <w:tcPr>
            <w:tcW w:w="6605" w:type="dxa"/>
          </w:tcPr>
          <w:p w:rsidR="00C66ED3" w:rsidRDefault="00E21F59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сессии.</w:t>
            </w:r>
          </w:p>
          <w:p w:rsidR="007D583D" w:rsidRDefault="00E21F59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</w:p>
          <w:p w:rsidR="007D583D" w:rsidRDefault="007D583D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1.Четыре метафорических автопортрета</w:t>
            </w:r>
          </w:p>
          <w:p w:rsidR="007D583D" w:rsidRDefault="007D583D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Кляксы</w:t>
            </w:r>
          </w:p>
          <w:p w:rsidR="007D583D" w:rsidRDefault="007D583D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Ландшафт моей души</w:t>
            </w:r>
          </w:p>
          <w:p w:rsidR="00E21F59" w:rsidRPr="00C66ED3" w:rsidRDefault="007D583D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«Ангел-Хранитель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Удо-Баер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ED3" w:rsidRPr="00C66ED3" w:rsidTr="00C66ED3">
        <w:tc>
          <w:tcPr>
            <w:tcW w:w="534" w:type="dxa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Ваша рабочая формулировка темы ИАР (можно указать несколько вариантов, если есть)</w:t>
            </w:r>
          </w:p>
        </w:tc>
        <w:tc>
          <w:tcPr>
            <w:tcW w:w="6605" w:type="dxa"/>
          </w:tcPr>
          <w:p w:rsidR="00C66ED3" w:rsidRPr="00C66ED3" w:rsidRDefault="00E21F59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уровня счастья с внутренним состоянием человека.</w:t>
            </w:r>
          </w:p>
        </w:tc>
      </w:tr>
      <w:tr w:rsidR="00C66ED3" w:rsidRPr="00C66ED3" w:rsidTr="00C66ED3">
        <w:tc>
          <w:tcPr>
            <w:tcW w:w="534" w:type="dxa"/>
            <w:vAlign w:val="center"/>
          </w:tcPr>
          <w:p w:rsidR="00C66ED3" w:rsidRPr="00C66ED3" w:rsidRDefault="00C66ED3" w:rsidP="00C66ED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Ваш рабочий вариант содержания ИАР (названия 1 и 2 главы, параграфов)</w:t>
            </w:r>
          </w:p>
        </w:tc>
        <w:tc>
          <w:tcPr>
            <w:tcW w:w="6605" w:type="dxa"/>
          </w:tcPr>
          <w:p w:rsidR="00E21F59" w:rsidRPr="00E21F59" w:rsidRDefault="00E21F59" w:rsidP="00E21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59">
              <w:rPr>
                <w:rFonts w:ascii="Times New Roman" w:hAnsi="Times New Roman" w:cs="Times New Roman"/>
                <w:sz w:val="24"/>
                <w:szCs w:val="24"/>
              </w:rPr>
              <w:t>1. Теоретический анализ проблемы взаимосвязи уровня счастья с внутренним состоянием человека</w:t>
            </w:r>
          </w:p>
          <w:p w:rsidR="00E21F59" w:rsidRPr="00E21F59" w:rsidRDefault="00E21F59" w:rsidP="00E21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21F59">
              <w:rPr>
                <w:rFonts w:ascii="Times New Roman" w:hAnsi="Times New Roman" w:cs="Times New Roman"/>
                <w:sz w:val="24"/>
                <w:szCs w:val="24"/>
              </w:rPr>
              <w:t xml:space="preserve"> Эмпирическое исследование взаимосвязи счастья с внутренним состоянием человека </w:t>
            </w:r>
          </w:p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D3" w:rsidRPr="00C66ED3" w:rsidTr="00C66ED3">
        <w:tc>
          <w:tcPr>
            <w:tcW w:w="534" w:type="dxa"/>
          </w:tcPr>
          <w:p w:rsidR="00C66ED3" w:rsidRPr="00C66ED3" w:rsidRDefault="00C66ED3" w:rsidP="00960F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Ваш рабочий вариант формулировки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6ED3" w:rsidRPr="00C66ED3" w:rsidRDefault="00C66ED3" w:rsidP="00C66ED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объекта,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предмета,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гипотезы,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задач ИАР</w:t>
            </w:r>
          </w:p>
        </w:tc>
        <w:tc>
          <w:tcPr>
            <w:tcW w:w="6605" w:type="dxa"/>
          </w:tcPr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</w:p>
          <w:p w:rsid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D3" w:rsidRP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C66ED3" w:rsidRPr="00C66ED3" w:rsidTr="00C66ED3">
        <w:tc>
          <w:tcPr>
            <w:tcW w:w="534" w:type="dxa"/>
          </w:tcPr>
          <w:p w:rsidR="00C66ED3" w:rsidRPr="00C66ED3" w:rsidRDefault="00C66ED3" w:rsidP="00960F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C66ED3" w:rsidRP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Авторы и названия источников научной литературы, которые вы нашли по теме вашей работы</w:t>
            </w:r>
          </w:p>
        </w:tc>
        <w:tc>
          <w:tcPr>
            <w:tcW w:w="6605" w:type="dxa"/>
          </w:tcPr>
          <w:p w:rsidR="00C66ED3" w:rsidRP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D3" w:rsidRPr="00C66ED3" w:rsidTr="00C66ED3">
        <w:tc>
          <w:tcPr>
            <w:tcW w:w="534" w:type="dxa"/>
          </w:tcPr>
          <w:p w:rsidR="00C66ED3" w:rsidRPr="00C66ED3" w:rsidRDefault="00C66ED3" w:rsidP="00960F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C66ED3" w:rsidRP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Основные трудности на данный момент</w:t>
            </w:r>
          </w:p>
        </w:tc>
        <w:tc>
          <w:tcPr>
            <w:tcW w:w="6605" w:type="dxa"/>
          </w:tcPr>
          <w:p w:rsidR="00C66ED3" w:rsidRP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D3" w:rsidRPr="00C66ED3" w:rsidTr="00C66ED3">
        <w:tc>
          <w:tcPr>
            <w:tcW w:w="534" w:type="dxa"/>
          </w:tcPr>
          <w:p w:rsidR="00C66ED3" w:rsidRPr="00C66ED3" w:rsidRDefault="00C66ED3" w:rsidP="00960F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C66ED3" w:rsidRP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6ED3">
              <w:rPr>
                <w:rFonts w:ascii="Times New Roman" w:hAnsi="Times New Roman" w:cs="Times New Roman"/>
                <w:sz w:val="24"/>
                <w:szCs w:val="24"/>
              </w:rPr>
              <w:t>Ваши вопросы к руководителю</w:t>
            </w:r>
          </w:p>
        </w:tc>
        <w:tc>
          <w:tcPr>
            <w:tcW w:w="6605" w:type="dxa"/>
          </w:tcPr>
          <w:p w:rsidR="00C66ED3" w:rsidRPr="00C66ED3" w:rsidRDefault="00C66ED3" w:rsidP="00960F9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338" w:rsidRPr="008E7086" w:rsidRDefault="00B14338" w:rsidP="00B1433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6ED3" w:rsidRPr="00C66ED3" w:rsidRDefault="00C66ED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66ED3" w:rsidRPr="00C66ED3" w:rsidSect="007A0C70">
      <w:headerReference w:type="default" r:id="rId9"/>
      <w:footerReference w:type="default" r:id="rId10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19" w:rsidRDefault="00355119" w:rsidP="00F07A04">
      <w:pPr>
        <w:spacing w:after="0" w:line="240" w:lineRule="auto"/>
      </w:pPr>
      <w:r>
        <w:separator/>
      </w:r>
    </w:p>
  </w:endnote>
  <w:endnote w:type="continuationSeparator" w:id="0">
    <w:p w:rsidR="00355119" w:rsidRDefault="00355119" w:rsidP="00F0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ilosopher">
    <w:altName w:val="Corbel"/>
    <w:charset w:val="CC"/>
    <w:family w:val="auto"/>
    <w:pitch w:val="variable"/>
    <w:sig w:usb0="20000207" w:usb1="00000000" w:usb2="00000000" w:usb3="00000000" w:csb0="000001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B1" w:rsidRDefault="00F61CB1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54CF50" wp14:editId="6AA21F7B">
              <wp:simplePos x="0" y="0"/>
              <wp:positionH relativeFrom="column">
                <wp:posOffset>-63795</wp:posOffset>
              </wp:positionH>
              <wp:positionV relativeFrom="paragraph">
                <wp:posOffset>103195</wp:posOffset>
              </wp:positionV>
              <wp:extent cx="6727308" cy="0"/>
              <wp:effectExtent l="0" t="19050" r="1651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7308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7305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9F61BF"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8.15pt" to="524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" strokecolor="#730542" strokeweight="3pt">
              <v:stroke joinstyle="miter"/>
            </v:line>
          </w:pict>
        </mc:Fallback>
      </mc:AlternateContent>
    </w:r>
  </w:p>
  <w:tbl>
    <w:tblPr>
      <w:tblStyle w:val="a3"/>
      <w:tblW w:w="10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409"/>
      <w:gridCol w:w="2552"/>
      <w:gridCol w:w="2352"/>
    </w:tblGrid>
    <w:tr w:rsidR="00F61CB1" w:rsidTr="00ED3C19">
      <w:trPr>
        <w:trHeight w:val="1196"/>
      </w:trPr>
      <w:tc>
        <w:tcPr>
          <w:tcW w:w="3369" w:type="dxa"/>
        </w:tcPr>
        <w:p w:rsidR="00F61CB1" w:rsidRPr="007A0C70" w:rsidRDefault="00F61CB1" w:rsidP="00ED3C19">
          <w:pPr>
            <w:rPr>
              <w:rFonts w:ascii="Philosopher" w:hAnsi="Philosopher"/>
              <w:color w:val="730542"/>
              <w:sz w:val="26"/>
              <w:szCs w:val="26"/>
            </w:rPr>
          </w:pPr>
          <w:r>
            <w:rPr>
              <w:rFonts w:ascii="Philosopher" w:hAnsi="Philosopher"/>
              <w:color w:val="730542"/>
              <w:sz w:val="26"/>
              <w:szCs w:val="26"/>
            </w:rPr>
            <w:t xml:space="preserve">620144 </w:t>
          </w:r>
          <w:r w:rsidRPr="007A0C70">
            <w:rPr>
              <w:rFonts w:ascii="Philosopher" w:hAnsi="Philosopher"/>
              <w:color w:val="730542"/>
              <w:sz w:val="26"/>
              <w:szCs w:val="26"/>
            </w:rPr>
            <w:t xml:space="preserve">г. Екатеринбург, </w:t>
          </w:r>
        </w:p>
        <w:p w:rsidR="00F61CB1" w:rsidRPr="007A0C70" w:rsidRDefault="00F61CB1" w:rsidP="00ED3C19">
          <w:pPr>
            <w:spacing w:line="276" w:lineRule="auto"/>
            <w:rPr>
              <w:rFonts w:ascii="Philosopher" w:hAnsi="Philosopher"/>
              <w:color w:val="730542"/>
              <w:sz w:val="26"/>
              <w:szCs w:val="26"/>
            </w:rPr>
          </w:pPr>
          <w:r w:rsidRPr="007A0C70">
            <w:rPr>
              <w:rFonts w:ascii="Philosopher" w:hAnsi="Philosopher"/>
              <w:color w:val="730542"/>
              <w:sz w:val="26"/>
              <w:szCs w:val="26"/>
            </w:rPr>
            <w:t>ул. Шейнкмана, 121</w:t>
          </w:r>
        </w:p>
        <w:p w:rsidR="00F61CB1" w:rsidRPr="007A0C70" w:rsidRDefault="00F61CB1" w:rsidP="00ED3C19">
          <w:pPr>
            <w:rPr>
              <w:rFonts w:ascii="Philosopher" w:hAnsi="Philosopher"/>
              <w:color w:val="730542"/>
              <w:sz w:val="28"/>
              <w:szCs w:val="28"/>
            </w:rPr>
          </w:pPr>
        </w:p>
      </w:tc>
      <w:tc>
        <w:tcPr>
          <w:tcW w:w="2409" w:type="dxa"/>
        </w:tcPr>
        <w:p w:rsidR="00F61CB1" w:rsidRPr="007A0C70" w:rsidRDefault="00F61CB1" w:rsidP="00ED3C19">
          <w:pPr>
            <w:rPr>
              <w:rFonts w:ascii="Philosopher" w:hAnsi="Philosopher" w:cs="Times New Roman"/>
              <w:color w:val="730542"/>
              <w:sz w:val="24"/>
              <w:szCs w:val="24"/>
            </w:rPr>
          </w:pP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+7 (343) 346 97 00</w:t>
          </w:r>
        </w:p>
        <w:p w:rsidR="00F61CB1" w:rsidRPr="007A0C70" w:rsidRDefault="00F61CB1" w:rsidP="00ED3C19">
          <w:pPr>
            <w:spacing w:line="276" w:lineRule="auto"/>
            <w:rPr>
              <w:rFonts w:ascii="Philosopher" w:hAnsi="Philosopher" w:cs="Times New Roman"/>
              <w:color w:val="730542"/>
              <w:sz w:val="24"/>
              <w:szCs w:val="24"/>
            </w:rPr>
          </w:pP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+7 (343) 286 24 09</w:t>
          </w:r>
        </w:p>
        <w:p w:rsidR="00F61CB1" w:rsidRPr="007A0C70" w:rsidRDefault="00F61CB1" w:rsidP="00ED3C19">
          <w:pPr>
            <w:jc w:val="center"/>
            <w:rPr>
              <w:rFonts w:ascii="Philosopher" w:hAnsi="Philosopher"/>
              <w:color w:val="730542"/>
              <w:sz w:val="28"/>
              <w:szCs w:val="28"/>
            </w:rPr>
          </w:pPr>
        </w:p>
      </w:tc>
      <w:tc>
        <w:tcPr>
          <w:tcW w:w="2552" w:type="dxa"/>
        </w:tcPr>
        <w:p w:rsidR="00F61CB1" w:rsidRPr="007A0C70" w:rsidRDefault="00F61CB1" w:rsidP="00ED3C19">
          <w:pPr>
            <w:rPr>
              <w:rFonts w:ascii="Philosopher" w:hAnsi="Philosopher" w:cs="Times New Roman"/>
              <w:color w:val="730542"/>
              <w:sz w:val="24"/>
              <w:szCs w:val="24"/>
            </w:rPr>
          </w:pPr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info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@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center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-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arte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.</w:t>
          </w:r>
          <w:proofErr w:type="spellStart"/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ru</w:t>
          </w:r>
          <w:proofErr w:type="spellEnd"/>
        </w:p>
        <w:p w:rsidR="00F61CB1" w:rsidRPr="007A0C70" w:rsidRDefault="00F61CB1" w:rsidP="00ED3C19">
          <w:pPr>
            <w:rPr>
              <w:rFonts w:ascii="Philosopher" w:hAnsi="Philosopher"/>
              <w:color w:val="730542"/>
              <w:sz w:val="28"/>
              <w:szCs w:val="28"/>
            </w:rPr>
          </w:pPr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www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.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center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-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arte</w:t>
          </w:r>
          <w:r w:rsidRPr="007A0C70">
            <w:rPr>
              <w:rFonts w:ascii="Philosopher" w:hAnsi="Philosopher" w:cs="Times New Roman"/>
              <w:color w:val="730542"/>
              <w:sz w:val="24"/>
              <w:szCs w:val="24"/>
            </w:rPr>
            <w:t>.</w:t>
          </w:r>
          <w:proofErr w:type="spellStart"/>
          <w:r w:rsidRPr="007A0C70">
            <w:rPr>
              <w:rFonts w:ascii="Philosopher" w:hAnsi="Philosopher" w:cs="Times New Roman"/>
              <w:color w:val="730542"/>
              <w:sz w:val="24"/>
              <w:szCs w:val="24"/>
              <w:lang w:val="en-US"/>
            </w:rPr>
            <w:t>ru</w:t>
          </w:r>
          <w:proofErr w:type="spellEnd"/>
        </w:p>
      </w:tc>
      <w:tc>
        <w:tcPr>
          <w:tcW w:w="2352" w:type="dxa"/>
        </w:tcPr>
        <w:p w:rsidR="00F61CB1" w:rsidRDefault="00F61CB1" w:rsidP="00ED3C19">
          <w:pPr>
            <w:rPr>
              <w:rFonts w:ascii="Philosopher" w:hAnsi="Philosopher" w:cs="Times New Roman"/>
              <w:color w:val="730542"/>
              <w:sz w:val="24"/>
              <w:szCs w:val="24"/>
            </w:rPr>
          </w:pPr>
          <w:r>
            <w:rPr>
              <w:rFonts w:ascii="Philosopher" w:hAnsi="Philosopher" w:cs="Times New Roman"/>
              <w:color w:val="730542"/>
              <w:sz w:val="24"/>
              <w:szCs w:val="24"/>
            </w:rPr>
            <w:t xml:space="preserve">Лицензия </w:t>
          </w:r>
        </w:p>
        <w:p w:rsidR="00F61CB1" w:rsidRPr="00EF67B2" w:rsidRDefault="00F61CB1" w:rsidP="00ED3C19">
          <w:pPr>
            <w:rPr>
              <w:rFonts w:ascii="Philosopher" w:hAnsi="Philosopher" w:cs="Times New Roman"/>
              <w:color w:val="730542"/>
              <w:sz w:val="24"/>
              <w:szCs w:val="24"/>
            </w:rPr>
          </w:pPr>
          <w:r>
            <w:rPr>
              <w:rFonts w:ascii="Philosopher" w:hAnsi="Philosopher" w:cs="Times New Roman"/>
              <w:color w:val="730542"/>
              <w:sz w:val="24"/>
              <w:szCs w:val="24"/>
            </w:rPr>
            <w:t>20514 от 09.07.2021</w:t>
          </w:r>
        </w:p>
      </w:tc>
    </w:tr>
  </w:tbl>
  <w:p w:rsidR="00F61CB1" w:rsidRDefault="00F61C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19" w:rsidRDefault="00355119" w:rsidP="00F07A04">
      <w:pPr>
        <w:spacing w:after="0" w:line="240" w:lineRule="auto"/>
      </w:pPr>
      <w:r>
        <w:separator/>
      </w:r>
    </w:p>
  </w:footnote>
  <w:footnote w:type="continuationSeparator" w:id="0">
    <w:p w:rsidR="00355119" w:rsidRDefault="00355119" w:rsidP="00F0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vertAnchor="text" w:horzAnchor="margin" w:tblpY="-7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237"/>
    </w:tblGrid>
    <w:tr w:rsidR="00F61CB1" w:rsidTr="00F57B82">
      <w:tc>
        <w:tcPr>
          <w:tcW w:w="3823" w:type="dxa"/>
        </w:tcPr>
        <w:p w:rsidR="00F61CB1" w:rsidRDefault="00F61CB1" w:rsidP="00F57B82">
          <w:pPr>
            <w:rPr>
              <w:rFonts w:ascii="Philosopher" w:hAnsi="Philosopher"/>
              <w:color w:val="000000"/>
              <w:sz w:val="28"/>
              <w:szCs w:val="28"/>
            </w:rPr>
          </w:pPr>
        </w:p>
      </w:tc>
      <w:tc>
        <w:tcPr>
          <w:tcW w:w="6237" w:type="dxa"/>
        </w:tcPr>
        <w:p w:rsidR="00F61CB1" w:rsidRPr="00F57B82" w:rsidRDefault="00F61CB1" w:rsidP="00F57B82">
          <w:pPr>
            <w:rPr>
              <w:rFonts w:ascii="Philosopher" w:hAnsi="Philosopher"/>
              <w:color w:val="000000"/>
            </w:rPr>
          </w:pPr>
        </w:p>
      </w:tc>
    </w:tr>
  </w:tbl>
  <w:p w:rsidR="00F61CB1" w:rsidRDefault="00F61C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631"/>
    <w:multiLevelType w:val="hybridMultilevel"/>
    <w:tmpl w:val="C418841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55500F1"/>
    <w:multiLevelType w:val="hybridMultilevel"/>
    <w:tmpl w:val="9904D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70F1"/>
    <w:multiLevelType w:val="hybridMultilevel"/>
    <w:tmpl w:val="534E4CB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876284"/>
    <w:multiLevelType w:val="hybridMultilevel"/>
    <w:tmpl w:val="6B02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181"/>
    <w:multiLevelType w:val="hybridMultilevel"/>
    <w:tmpl w:val="41E0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3648A"/>
    <w:multiLevelType w:val="hybridMultilevel"/>
    <w:tmpl w:val="A40CE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B4"/>
    <w:rsid w:val="00031853"/>
    <w:rsid w:val="000373D5"/>
    <w:rsid w:val="000949FF"/>
    <w:rsid w:val="000C5BF9"/>
    <w:rsid w:val="000F0CDB"/>
    <w:rsid w:val="001152FA"/>
    <w:rsid w:val="00153D03"/>
    <w:rsid w:val="001B69AE"/>
    <w:rsid w:val="001C384A"/>
    <w:rsid w:val="001D32F5"/>
    <w:rsid w:val="001E0F2B"/>
    <w:rsid w:val="0021391B"/>
    <w:rsid w:val="0026092D"/>
    <w:rsid w:val="0029153F"/>
    <w:rsid w:val="002A2B35"/>
    <w:rsid w:val="002A6FFA"/>
    <w:rsid w:val="002B14E0"/>
    <w:rsid w:val="002C1806"/>
    <w:rsid w:val="00355119"/>
    <w:rsid w:val="00373673"/>
    <w:rsid w:val="003A639E"/>
    <w:rsid w:val="003A7C07"/>
    <w:rsid w:val="003E4E6C"/>
    <w:rsid w:val="00421314"/>
    <w:rsid w:val="0042584F"/>
    <w:rsid w:val="00441054"/>
    <w:rsid w:val="00465065"/>
    <w:rsid w:val="004B769F"/>
    <w:rsid w:val="004D2983"/>
    <w:rsid w:val="00530922"/>
    <w:rsid w:val="00551742"/>
    <w:rsid w:val="0055750D"/>
    <w:rsid w:val="0058179A"/>
    <w:rsid w:val="00583030"/>
    <w:rsid w:val="005F2EE3"/>
    <w:rsid w:val="006053E0"/>
    <w:rsid w:val="00615D2E"/>
    <w:rsid w:val="006312D8"/>
    <w:rsid w:val="00632954"/>
    <w:rsid w:val="00634AA5"/>
    <w:rsid w:val="006F4010"/>
    <w:rsid w:val="00715FAF"/>
    <w:rsid w:val="00716BB4"/>
    <w:rsid w:val="007663F6"/>
    <w:rsid w:val="00795A36"/>
    <w:rsid w:val="0079691E"/>
    <w:rsid w:val="007A0A94"/>
    <w:rsid w:val="007A0C70"/>
    <w:rsid w:val="007C4B4D"/>
    <w:rsid w:val="007C7B52"/>
    <w:rsid w:val="007D583D"/>
    <w:rsid w:val="007E00ED"/>
    <w:rsid w:val="007E1CF6"/>
    <w:rsid w:val="008006BC"/>
    <w:rsid w:val="00873F46"/>
    <w:rsid w:val="00876A8B"/>
    <w:rsid w:val="00876F39"/>
    <w:rsid w:val="008B610F"/>
    <w:rsid w:val="008E7086"/>
    <w:rsid w:val="008F2733"/>
    <w:rsid w:val="00924C10"/>
    <w:rsid w:val="00930642"/>
    <w:rsid w:val="009808F6"/>
    <w:rsid w:val="009D00BA"/>
    <w:rsid w:val="00A22465"/>
    <w:rsid w:val="00A233BB"/>
    <w:rsid w:val="00A3323F"/>
    <w:rsid w:val="00AA55D0"/>
    <w:rsid w:val="00AB2206"/>
    <w:rsid w:val="00AD7386"/>
    <w:rsid w:val="00B00086"/>
    <w:rsid w:val="00B047B6"/>
    <w:rsid w:val="00B14338"/>
    <w:rsid w:val="00B267F2"/>
    <w:rsid w:val="00B4424D"/>
    <w:rsid w:val="00B93073"/>
    <w:rsid w:val="00B945BE"/>
    <w:rsid w:val="00BA546D"/>
    <w:rsid w:val="00BC19BB"/>
    <w:rsid w:val="00BD1858"/>
    <w:rsid w:val="00C129D5"/>
    <w:rsid w:val="00C2080F"/>
    <w:rsid w:val="00C27D73"/>
    <w:rsid w:val="00C33FA2"/>
    <w:rsid w:val="00C6411F"/>
    <w:rsid w:val="00C66ED3"/>
    <w:rsid w:val="00C834AB"/>
    <w:rsid w:val="00C9698C"/>
    <w:rsid w:val="00CD05DC"/>
    <w:rsid w:val="00D72463"/>
    <w:rsid w:val="00D72D62"/>
    <w:rsid w:val="00DB3379"/>
    <w:rsid w:val="00DD49F2"/>
    <w:rsid w:val="00DE0394"/>
    <w:rsid w:val="00DE4382"/>
    <w:rsid w:val="00DF3F48"/>
    <w:rsid w:val="00DF7BE0"/>
    <w:rsid w:val="00E04F5E"/>
    <w:rsid w:val="00E0643A"/>
    <w:rsid w:val="00E21F59"/>
    <w:rsid w:val="00E3511D"/>
    <w:rsid w:val="00E91950"/>
    <w:rsid w:val="00EA2E9D"/>
    <w:rsid w:val="00EC1180"/>
    <w:rsid w:val="00ED3C19"/>
    <w:rsid w:val="00ED7FBF"/>
    <w:rsid w:val="00EE51FB"/>
    <w:rsid w:val="00EE545F"/>
    <w:rsid w:val="00F07A04"/>
    <w:rsid w:val="00F17BE1"/>
    <w:rsid w:val="00F446B4"/>
    <w:rsid w:val="00F57B82"/>
    <w:rsid w:val="00F61CB1"/>
    <w:rsid w:val="00F76EB7"/>
    <w:rsid w:val="00F8091A"/>
    <w:rsid w:val="00F941CF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29A5AD-6210-47AE-B212-5AF356B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A04"/>
  </w:style>
  <w:style w:type="paragraph" w:styleId="a6">
    <w:name w:val="footer"/>
    <w:basedOn w:val="a"/>
    <w:link w:val="a7"/>
    <w:uiPriority w:val="99"/>
    <w:unhideWhenUsed/>
    <w:rsid w:val="00F0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A04"/>
  </w:style>
  <w:style w:type="paragraph" w:styleId="a8">
    <w:name w:val="Balloon Text"/>
    <w:basedOn w:val="a"/>
    <w:link w:val="a9"/>
    <w:uiPriority w:val="99"/>
    <w:semiHidden/>
    <w:unhideWhenUsed/>
    <w:rsid w:val="0080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BC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B267F2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List Paragraph"/>
    <w:basedOn w:val="a"/>
    <w:uiPriority w:val="34"/>
    <w:qFormat/>
    <w:rsid w:val="00C208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7037-BDA1-45EE-AA0E-0B5BA772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LNA</cp:lastModifiedBy>
  <cp:revision>3</cp:revision>
  <cp:lastPrinted>2021-05-07T10:05:00Z</cp:lastPrinted>
  <dcterms:created xsi:type="dcterms:W3CDTF">2022-10-14T10:07:00Z</dcterms:created>
  <dcterms:modified xsi:type="dcterms:W3CDTF">2022-10-14T10:07:00Z</dcterms:modified>
</cp:coreProperties>
</file>